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720" w:lineRule="auto"/>
        <w:ind w:left="0" w:firstLine="0"/>
        <w:jc w:val="center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招聘简章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2" w:firstLineChars="200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公司简介</w:t>
      </w:r>
    </w:p>
    <w:p>
      <w:pPr>
        <w:spacing w:line="48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婺女洲徽艺文化特色小镇总占地750亩，建筑面积25万平方米，总投资超25亿元。是以婺女飞天传说故事为核心，以新式徽派建筑风格为特色，打造而成的集观光游览、休闲度假、亲子游乐、会议会展为一体的综合型度假目的地。</w:t>
      </w:r>
    </w:p>
    <w:p>
      <w:pPr>
        <w:spacing w:line="48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项目地理位置优越，位于婺源县城，距离高铁站5公里，距离婺源北高速路口2公里。预计2022年1月初对外试营业。</w:t>
      </w:r>
    </w:p>
    <w:p>
      <w:pPr>
        <w:spacing w:line="48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婺女洲是以婺女飞天传说故事为核心，以新式徽派建筑风格为特色，打造而成的集观光游览、休闲度假、亲子游乐、会议会展为一体的综合型度假目的地。</w:t>
      </w:r>
    </w:p>
    <w:p>
      <w:pPr>
        <w:spacing w:line="480" w:lineRule="auto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957830"/>
            <wp:effectExtent l="0" t="0" r="0" b="13970"/>
            <wp:docPr id="4" name="图片 4" descr="C:/Users/Administrator/AppData/Local/Temp/picturecompress_20211014193927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1014193927/output_3.pngoutput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2614930"/>
            <wp:effectExtent l="0" t="0" r="0" b="13970"/>
            <wp:docPr id="3" name="图片 3" descr="C:/Users/Administrator/AppData/Local/Temp/picturecompress_20211014193927/output_2.pn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014193927/output_2.pngoutput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2966720"/>
            <wp:effectExtent l="0" t="0" r="3175" b="5080"/>
            <wp:docPr id="2" name="图片 2" descr="C:/Users/Administrator/AppData/Local/Temp/picturecompress_20211014193927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14193927/output_1.pn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2" w:firstLineChars="200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招聘岗位</w:t>
      </w:r>
    </w:p>
    <w:tbl>
      <w:tblPr>
        <w:tblStyle w:val="4"/>
        <w:tblpPr w:leftFromText="180" w:rightFromText="180" w:vertAnchor="text" w:horzAnchor="page" w:tblpX="1797" w:tblpY="730"/>
        <w:tblOverlap w:val="never"/>
        <w:tblW w:w="88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1"/>
        <w:gridCol w:w="1635"/>
        <w:gridCol w:w="735"/>
        <w:gridCol w:w="1054"/>
        <w:gridCol w:w="4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221" w:type="dxa"/>
            <w:shd w:val="clear" w:color="auto" w:fill="9CC2E5" w:themeFill="accent1" w:themeFillTint="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部门</w:t>
            </w:r>
          </w:p>
        </w:tc>
        <w:tc>
          <w:tcPr>
            <w:tcW w:w="1635" w:type="dxa"/>
            <w:shd w:val="clear" w:color="auto" w:fill="9CC2E5" w:themeFill="accent1" w:themeFillTint="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</w:t>
            </w:r>
          </w:p>
        </w:tc>
        <w:tc>
          <w:tcPr>
            <w:tcW w:w="735" w:type="dxa"/>
            <w:shd w:val="clear" w:color="auto" w:fill="9CC2E5" w:themeFill="accent1" w:themeFillTint="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人数</w:t>
            </w:r>
          </w:p>
        </w:tc>
        <w:tc>
          <w:tcPr>
            <w:tcW w:w="1054" w:type="dxa"/>
            <w:shd w:val="clear" w:color="auto" w:fill="9CC2E5" w:themeFill="accent1" w:themeFillTint="99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薪资待遇元/月</w:t>
            </w:r>
          </w:p>
        </w:tc>
        <w:tc>
          <w:tcPr>
            <w:tcW w:w="4232" w:type="dxa"/>
            <w:shd w:val="clear" w:color="auto" w:fill="9CC2E5" w:themeFill="accent1" w:themeFillTint="99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备注及说明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221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市场营销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媒介专员/文案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3000-3500</w:t>
            </w:r>
          </w:p>
        </w:tc>
        <w:tc>
          <w:tcPr>
            <w:tcW w:w="423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有一定文案功底，新闻系专业优先考虑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销售助理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3000-3500</w:t>
            </w:r>
          </w:p>
        </w:tc>
        <w:tc>
          <w:tcPr>
            <w:tcW w:w="423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积极上进有责任心，熟练使用办公软件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预定专员/话务员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3000-3200</w:t>
            </w:r>
          </w:p>
        </w:tc>
        <w:tc>
          <w:tcPr>
            <w:tcW w:w="423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积极上进有责任心，熟练使用办公软件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221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销售接待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宾客关系员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3400-3600</w:t>
            </w:r>
          </w:p>
        </w:tc>
        <w:tc>
          <w:tcPr>
            <w:tcW w:w="4232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具备较强的服务意识、沟通和协调能力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景点管理员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3000-3200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销售接待专员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3400-3600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酒店管理部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餐饮VIP接待员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3200-3600</w:t>
            </w:r>
          </w:p>
        </w:tc>
        <w:tc>
          <w:tcPr>
            <w:tcW w:w="4232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男女不限；具备较强的服务意识、沟通和协调能力，形象气质佳；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礼宾员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3000-3500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前台接待员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Calibri" w:hAnsi="Calibri" w:eastAsia="宋体" w:cs="Times New Roman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360" w:lineRule="auto"/>
              <w:ind w:left="0" w:leftChars="0" w:firstLine="0" w:firstLineChars="0"/>
              <w:jc w:val="center"/>
              <w:textAlignment w:val="auto"/>
              <w:rPr>
                <w:rFonts w:hint="default" w:ascii="Calibri" w:hAnsi="Calibri" w:eastAsia="宋体" w:cs="Times New Roman"/>
                <w:kern w:val="2"/>
                <w:sz w:val="18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18"/>
                <w:szCs w:val="21"/>
                <w:vertAlign w:val="baseline"/>
                <w:lang w:val="en-US" w:eastAsia="zh-CN"/>
              </w:rPr>
              <w:t>3000-3500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客房管家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3000-3500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商业运营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商业储备店长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3200-3400</w:t>
            </w:r>
          </w:p>
        </w:tc>
        <w:tc>
          <w:tcPr>
            <w:tcW w:w="4232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积极上进，有责任心，有一定的服务意识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营业员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3000-3200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游客售票员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2900-3100</w:t>
            </w:r>
          </w:p>
        </w:tc>
        <w:tc>
          <w:tcPr>
            <w:tcW w:w="4232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财务部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售票员/收银员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3000-3200</w:t>
            </w:r>
          </w:p>
        </w:tc>
        <w:tc>
          <w:tcPr>
            <w:tcW w:w="423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有责任心，熟练使用办公软件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22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演艺部</w:t>
            </w:r>
          </w:p>
        </w:tc>
        <w:tc>
          <w:tcPr>
            <w:tcW w:w="16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演员</w:t>
            </w:r>
          </w:p>
        </w:tc>
        <w:tc>
          <w:tcPr>
            <w:tcW w:w="7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6</w:t>
            </w:r>
          </w:p>
        </w:tc>
        <w:tc>
          <w:tcPr>
            <w:tcW w:w="1054" w:type="dxa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3000-3400</w:t>
            </w:r>
          </w:p>
        </w:tc>
        <w:tc>
          <w:tcPr>
            <w:tcW w:w="423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有舞蹈功底及舞台演艺经验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Chars="200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2" w:firstLineChars="200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福利待遇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工资/补贴：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社保公积金/意外险：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休假制度：</w:t>
      </w:r>
      <w:r>
        <w:rPr>
          <w:rFonts w:hint="eastAsia"/>
          <w:lang w:val="en-US" w:eastAsia="zh-CN"/>
        </w:rPr>
        <w:t>实行灵活的休假制度，全年统筹，淡旺季灵活调配，单休。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住宿用餐：</w:t>
      </w:r>
      <w:r>
        <w:rPr>
          <w:rFonts w:hint="eastAsia"/>
          <w:lang w:val="en-US" w:eastAsia="zh-CN"/>
        </w:rPr>
        <w:t>免费食宿：独立卫浴、独立阳台、免费网络、全天热水、四人间（配备独立学习办公用桌）。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其他福利：</w:t>
      </w:r>
      <w:r>
        <w:rPr>
          <w:rFonts w:hint="eastAsia"/>
          <w:b w:val="0"/>
          <w:bCs w:val="0"/>
          <w:lang w:val="en-US" w:eastAsia="zh-CN"/>
        </w:rPr>
        <w:t>定期旅游、临近高铁站、礼金及慰问金、节假日</w:t>
      </w:r>
      <w:r>
        <w:rPr>
          <w:rFonts w:hint="eastAsia"/>
          <w:lang w:val="en-US" w:eastAsia="zh-CN"/>
        </w:rPr>
        <w:t>门票赠送、评优奖励、司龄补贴、内部竞聘、职务晋升、年假、五险一金等。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left="0" w:leftChars="0" w:firstLine="482" w:firstLineChars="200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公司地址：婺源江西省上饶市婺源县文公北路8号老茶校（香田小学附近）婺女洲项目部204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收件邮箱：40164476</w:t>
      </w:r>
      <w:r>
        <w:rPr>
          <w:rFonts w:hint="eastAsia"/>
          <w:i w:val="0"/>
          <w:iCs w:val="0"/>
          <w:lang w:val="en-US" w:eastAsia="zh-CN"/>
        </w:rPr>
        <w:t>@qq.com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联系电话：17501481823（何先生） 13783976512（胡先生）</w:t>
      </w:r>
    </w:p>
    <w:sectPr>
      <w:headerReference r:id="rId3" w:type="default"/>
      <w:pgSz w:w="11906" w:h="16838"/>
      <w:pgMar w:top="1440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drawing>
        <wp:inline distT="0" distB="0" distL="114300" distR="114300">
          <wp:extent cx="1409065" cy="433705"/>
          <wp:effectExtent l="0" t="0" r="0" b="0"/>
          <wp:docPr id="1" name="图片 1" descr="微信图片_20210803095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2108030959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433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>做中国最优秀的文旅企业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EC1A"/>
    <w:multiLevelType w:val="singleLevel"/>
    <w:tmpl w:val="1AF5EC1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DBFEBAF"/>
    <w:multiLevelType w:val="singleLevel"/>
    <w:tmpl w:val="4DBFEBA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05D8F"/>
    <w:rsid w:val="066847F4"/>
    <w:rsid w:val="07DB2770"/>
    <w:rsid w:val="0E2B4ADB"/>
    <w:rsid w:val="0EB354BE"/>
    <w:rsid w:val="13BF7D2D"/>
    <w:rsid w:val="13DD34CC"/>
    <w:rsid w:val="20E96A5E"/>
    <w:rsid w:val="32724135"/>
    <w:rsid w:val="34B71439"/>
    <w:rsid w:val="35C86C4F"/>
    <w:rsid w:val="37A50294"/>
    <w:rsid w:val="3EBF0093"/>
    <w:rsid w:val="4DD57836"/>
    <w:rsid w:val="4F351F4D"/>
    <w:rsid w:val="54E9606E"/>
    <w:rsid w:val="5CA67FDB"/>
    <w:rsid w:val="5DAF5720"/>
    <w:rsid w:val="69173743"/>
    <w:rsid w:val="71DA6FE9"/>
    <w:rsid w:val="73147B85"/>
    <w:rsid w:val="75647D98"/>
    <w:rsid w:val="75FC31B5"/>
    <w:rsid w:val="7B0C5879"/>
    <w:rsid w:val="7B1C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2020-04-14T00:40:00Z</dcterms:created>
  <dc:creator>86151</dc:creator>
  <cp:lastModifiedBy>余鸿安</cp:lastModifiedBy>
  <dcterms:modified xsi:type="dcterms:W3CDTF">2021-12-24T06:29:56Z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70F0EB2A5892431EBF232E353B2D3623</vt:lpwstr>
  </property>
</Properties>
</file>